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089" w:rsidRDefault="006757D8" w:rsidP="003C4089">
      <w:pPr>
        <w:jc w:val="center"/>
      </w:pPr>
      <w:r>
        <w:t>CPO Registration and Retail Process</w:t>
      </w:r>
    </w:p>
    <w:p w:rsidR="008F7C43" w:rsidRDefault="009E77F0">
      <w:r>
        <w:rPr>
          <w:noProof/>
          <w:lang w:eastAsia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.9pt;margin-top:117.7pt;width:26.75pt;height:299.15pt;flip:x y;z-index:251660288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27" type="#_x0000_t32" style="position:absolute;margin-left:59.45pt;margin-top:66.65pt;width:21.75pt;height:332.35pt;flip:x y;z-index:251659264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26" type="#_x0000_t32" style="position:absolute;margin-left:37.65pt;margin-top:57.45pt;width:1.7pt;height:324.8pt;flip:x y;z-index:251658240" o:connectortype="straight">
            <v:stroke endarrow="block"/>
          </v:shape>
        </w:pict>
      </w:r>
      <w:r w:rsidR="003C4089">
        <w:rPr>
          <w:noProof/>
          <w:lang w:eastAsia="en-CA"/>
        </w:rPr>
        <w:drawing>
          <wp:inline distT="0" distB="0" distL="0" distR="0">
            <wp:extent cx="8229600" cy="46314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89" w:rsidRDefault="003C4089" w:rsidP="003C4089">
      <w:pPr>
        <w:pStyle w:val="ListParagraph"/>
        <w:numPr>
          <w:ilvl w:val="0"/>
          <w:numId w:val="1"/>
        </w:numPr>
      </w:pPr>
      <w:r>
        <w:t xml:space="preserve">Click “Sales” from top Menu </w:t>
      </w:r>
    </w:p>
    <w:p w:rsidR="003C4089" w:rsidRDefault="003C4089" w:rsidP="003C4089">
      <w:pPr>
        <w:pStyle w:val="ListParagraph"/>
        <w:numPr>
          <w:ilvl w:val="0"/>
          <w:numId w:val="1"/>
        </w:numPr>
      </w:pPr>
      <w:r>
        <w:t>Click “Sales” from sub-menu</w:t>
      </w:r>
    </w:p>
    <w:p w:rsidR="003C4089" w:rsidRDefault="003C4089" w:rsidP="003C4089">
      <w:pPr>
        <w:pStyle w:val="ListParagraph"/>
        <w:numPr>
          <w:ilvl w:val="0"/>
          <w:numId w:val="1"/>
        </w:numPr>
      </w:pPr>
      <w:r>
        <w:t>Click “CPO” from Left hand Navigation.  (This will automatically bring the user to the “CPO Registration” Screen.</w:t>
      </w:r>
    </w:p>
    <w:p w:rsidR="003C4089" w:rsidRDefault="009E77F0" w:rsidP="003C4089">
      <w:r>
        <w:rPr>
          <w:noProof/>
          <w:lang w:eastAsia="en-CA"/>
        </w:rPr>
        <w:lastRenderedPageBreak/>
        <w:pict>
          <v:shape id="_x0000_s1031" type="#_x0000_t32" style="position:absolute;margin-left:161.85pt;margin-top:106.35pt;width:450.15pt;height:280.75pt;flip:y;z-index:251663360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29" type="#_x0000_t32" style="position:absolute;margin-left:94.6pt;margin-top:94.6pt;width:111.35pt;height:263.75pt;flip:y;z-index:251661312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0" type="#_x0000_t32" style="position:absolute;margin-left:282.15pt;margin-top:94.6pt;width:30.35pt;height:269.85pt;flip:x y;z-index:251662336" o:connectortype="straight">
            <v:stroke endarrow="block"/>
          </v:shape>
        </w:pict>
      </w:r>
      <w:r w:rsidR="006757D8">
        <w:rPr>
          <w:noProof/>
          <w:lang w:eastAsia="en-CA"/>
        </w:rPr>
        <w:drawing>
          <wp:inline distT="0" distB="0" distL="0" distR="0">
            <wp:extent cx="8229600" cy="44594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89" w:rsidRDefault="003C4089" w:rsidP="003C4089">
      <w:pPr>
        <w:pStyle w:val="ListParagraph"/>
        <w:numPr>
          <w:ilvl w:val="0"/>
          <w:numId w:val="2"/>
        </w:numPr>
      </w:pPr>
      <w:r>
        <w:t xml:space="preserve">Input the </w:t>
      </w:r>
      <w:proofErr w:type="spellStart"/>
      <w:proofErr w:type="gramStart"/>
      <w:r>
        <w:t>vin</w:t>
      </w:r>
      <w:proofErr w:type="spellEnd"/>
      <w:proofErr w:type="gramEnd"/>
      <w:r>
        <w:t xml:space="preserve"> of the Certified Pre-Owned vehicle and click “</w:t>
      </w:r>
      <w:r w:rsidR="006757D8">
        <w:t>Inquiry</w:t>
      </w:r>
      <w:r>
        <w:t>”.</w:t>
      </w:r>
    </w:p>
    <w:p w:rsidR="006757D8" w:rsidRDefault="006757D8" w:rsidP="003C4089">
      <w:pPr>
        <w:pStyle w:val="ListParagraph"/>
        <w:numPr>
          <w:ilvl w:val="0"/>
          <w:numId w:val="2"/>
        </w:numPr>
      </w:pPr>
      <w:r>
        <w:t>Click “CPO Register” button.</w:t>
      </w:r>
    </w:p>
    <w:p w:rsidR="003C4089" w:rsidRDefault="003C4089" w:rsidP="003C4089">
      <w:pPr>
        <w:pStyle w:val="ListParagraph"/>
      </w:pPr>
    </w:p>
    <w:p w:rsidR="003C4089" w:rsidRDefault="003C4089" w:rsidP="003C4089">
      <w:pPr>
        <w:pStyle w:val="ListParagraph"/>
      </w:pPr>
    </w:p>
    <w:p w:rsidR="003C4089" w:rsidRDefault="003C4089" w:rsidP="003C4089">
      <w:pPr>
        <w:pStyle w:val="ListParagraph"/>
      </w:pPr>
    </w:p>
    <w:p w:rsidR="006757D8" w:rsidRDefault="006757D8" w:rsidP="003C4089">
      <w:pPr>
        <w:pStyle w:val="ListParagraph"/>
      </w:pPr>
    </w:p>
    <w:p w:rsidR="006757D8" w:rsidRDefault="009E77F0" w:rsidP="003C4089">
      <w:pPr>
        <w:pStyle w:val="ListParagraph"/>
      </w:pPr>
      <w:r>
        <w:rPr>
          <w:noProof/>
          <w:lang w:eastAsia="en-CA"/>
        </w:rPr>
        <w:lastRenderedPageBreak/>
        <w:pict>
          <v:shape id="_x0000_s1033" type="#_x0000_t32" style="position:absolute;left:0;text-align:left;margin-left:178.65pt;margin-top:204.3pt;width:152.05pt;height:203.75pt;flip:y;z-index:251665408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2" type="#_x0000_t32" style="position:absolute;left:0;text-align:left;margin-left:323.15pt;margin-top:143.15pt;width:181.7pt;height:247pt;flip:x y;z-index:251664384" o:connectortype="straight">
            <v:stroke endarrow="block"/>
          </v:shape>
        </w:pict>
      </w:r>
      <w:r w:rsidR="006757D8">
        <w:rPr>
          <w:noProof/>
          <w:lang w:eastAsia="en-CA"/>
        </w:rPr>
        <w:drawing>
          <wp:inline distT="0" distB="0" distL="0" distR="0">
            <wp:extent cx="8229600" cy="463143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89" w:rsidRDefault="003C4089" w:rsidP="003C4089">
      <w:pPr>
        <w:pStyle w:val="ListParagraph"/>
      </w:pPr>
    </w:p>
    <w:p w:rsidR="003C4089" w:rsidRDefault="006757D8" w:rsidP="006757D8">
      <w:pPr>
        <w:pStyle w:val="ListParagraph"/>
        <w:numPr>
          <w:ilvl w:val="0"/>
          <w:numId w:val="3"/>
        </w:numPr>
      </w:pPr>
      <w:r>
        <w:t>Enter the mileage of the CPO vehicles (must be greater than previous mileage entered in the system).</w:t>
      </w:r>
    </w:p>
    <w:p w:rsidR="006757D8" w:rsidRDefault="006757D8" w:rsidP="006757D8">
      <w:pPr>
        <w:pStyle w:val="ListParagraph"/>
        <w:numPr>
          <w:ilvl w:val="0"/>
          <w:numId w:val="3"/>
        </w:numPr>
      </w:pPr>
      <w:r>
        <w:t>Select the registration date.</w:t>
      </w:r>
    </w:p>
    <w:p w:rsidR="006757D8" w:rsidRDefault="006757D8" w:rsidP="006757D8">
      <w:pPr>
        <w:pStyle w:val="ListParagraph"/>
        <w:numPr>
          <w:ilvl w:val="0"/>
          <w:numId w:val="3"/>
        </w:numPr>
      </w:pPr>
      <w:r>
        <w:t>Click “Save” button.  A message will pop up stating “Vehicle registration successful”</w:t>
      </w:r>
    </w:p>
    <w:p w:rsidR="006757D8" w:rsidRDefault="006757D8" w:rsidP="006757D8"/>
    <w:p w:rsidR="006757D8" w:rsidRDefault="009E77F0" w:rsidP="006757D8">
      <w:r>
        <w:rPr>
          <w:noProof/>
          <w:lang w:eastAsia="en-CA"/>
        </w:rPr>
        <w:lastRenderedPageBreak/>
        <w:pict>
          <v:shape id="_x0000_s1034" type="#_x0000_t32" style="position:absolute;margin-left:39.75pt;margin-top:129.75pt;width:228pt;height:279.75pt;flip:x y;z-index:251666432" o:connectortype="straight">
            <v:stroke endarrow="block"/>
          </v:shape>
        </w:pict>
      </w:r>
      <w:r w:rsidR="003A5EB4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B4" w:rsidRDefault="003A5EB4" w:rsidP="006757D8">
      <w:r>
        <w:t>Now that the vehicle is registered as CPO, the dealer has the ability to retail this vehicle to a customer.</w:t>
      </w:r>
    </w:p>
    <w:p w:rsidR="003A5EB4" w:rsidRDefault="003A5EB4" w:rsidP="003A5EB4">
      <w:pPr>
        <w:pStyle w:val="ListParagraph"/>
        <w:numPr>
          <w:ilvl w:val="0"/>
          <w:numId w:val="4"/>
        </w:numPr>
      </w:pPr>
      <w:r>
        <w:t>Click “CPO vehicle List” from the navigational menu.</w:t>
      </w:r>
    </w:p>
    <w:p w:rsidR="003C4089" w:rsidRDefault="003C4089" w:rsidP="003C4089">
      <w:pPr>
        <w:pStyle w:val="ListParagraph"/>
      </w:pPr>
    </w:p>
    <w:p w:rsidR="003A5EB4" w:rsidRDefault="003A5EB4" w:rsidP="003C4089">
      <w:pPr>
        <w:pStyle w:val="ListParagraph"/>
      </w:pPr>
    </w:p>
    <w:p w:rsidR="003A5EB4" w:rsidRDefault="003A5EB4" w:rsidP="003C4089">
      <w:pPr>
        <w:pStyle w:val="ListParagraph"/>
      </w:pPr>
    </w:p>
    <w:p w:rsidR="003A5EB4" w:rsidRDefault="009E77F0" w:rsidP="003C4089">
      <w:pPr>
        <w:pStyle w:val="ListParagraph"/>
      </w:pPr>
      <w:r>
        <w:rPr>
          <w:noProof/>
          <w:lang w:eastAsia="en-CA"/>
        </w:rPr>
        <w:lastRenderedPageBreak/>
        <w:pict>
          <v:shape id="_x0000_s1037" type="#_x0000_t32" style="position:absolute;left:0;text-align:left;margin-left:606pt;margin-top:141.75pt;width:10.5pt;height:316.5pt;flip:y;z-index:251668480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5" type="#_x0000_t32" style="position:absolute;left:0;text-align:left;margin-left:329.25pt;margin-top:132.75pt;width:25.5pt;height:275.25pt;flip:y;z-index:251667456" o:connectortype="straight">
            <v:stroke endarrow="block"/>
          </v:shape>
        </w:pict>
      </w:r>
      <w:r w:rsidR="003A5EB4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B4" w:rsidRDefault="003A5EB4" w:rsidP="003C4089">
      <w:pPr>
        <w:pStyle w:val="ListParagraph"/>
      </w:pPr>
    </w:p>
    <w:p w:rsidR="003A5EB4" w:rsidRDefault="003A5EB4" w:rsidP="003A5EB4">
      <w:pPr>
        <w:pStyle w:val="ListParagraph"/>
        <w:numPr>
          <w:ilvl w:val="0"/>
          <w:numId w:val="5"/>
        </w:numPr>
      </w:pPr>
      <w:r>
        <w:t>The dealer can now inquire into their own CPO inventory to find the correct vehicle to RDR.</w:t>
      </w:r>
    </w:p>
    <w:p w:rsidR="003A5EB4" w:rsidRDefault="003A5EB4" w:rsidP="003A5EB4">
      <w:pPr>
        <w:pStyle w:val="ListParagraph"/>
        <w:numPr>
          <w:ilvl w:val="0"/>
          <w:numId w:val="5"/>
        </w:numPr>
      </w:pPr>
      <w:r>
        <w:t xml:space="preserve">There are several different fields that can be used to narrow down the inquiry.  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>Carline -&gt; Accent, Elantra, Sonata, Santa Fe etc.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>Model year -&gt; Select the model year of the vehicle you are looking to retail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>Registration date -&gt; Dealers can narrow down their inquiry based on the date the vehicle was registered as CPO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lastRenderedPageBreak/>
        <w:t>Exterior Colour - &gt; Exterior colour of the vehicle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 xml:space="preserve">VIN -&gt; Search for a specific </w:t>
      </w:r>
      <w:proofErr w:type="spellStart"/>
      <w:r>
        <w:t>vin</w:t>
      </w:r>
      <w:proofErr w:type="spellEnd"/>
      <w:r>
        <w:t xml:space="preserve"> number in dealers CPO inventory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>Status (required field) - &gt; Registered (In CPO inventory), Retailed (CPO vehicle that has already been retailed to end customer), Deleted (deleted out of CPO inventory).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 xml:space="preserve">CPO retail Sales Date -&gt; </w:t>
      </w:r>
      <w:proofErr w:type="gramStart"/>
      <w:r>
        <w:t>If</w:t>
      </w:r>
      <w:proofErr w:type="gramEnd"/>
      <w:r>
        <w:t xml:space="preserve"> a dealer would like to inquire into previously retailed vehicle, they can enter the date range here.</w:t>
      </w:r>
    </w:p>
    <w:p w:rsidR="003A5EB4" w:rsidRDefault="003A5EB4" w:rsidP="003A5EB4">
      <w:pPr>
        <w:pStyle w:val="ListParagraph"/>
        <w:numPr>
          <w:ilvl w:val="0"/>
          <w:numId w:val="6"/>
        </w:numPr>
      </w:pPr>
      <w:r>
        <w:t>Interior Colour -&gt; Interior colour of the vehicle.</w:t>
      </w:r>
    </w:p>
    <w:p w:rsidR="003A5EB4" w:rsidRDefault="00DE28E9" w:rsidP="00DE28E9">
      <w:pPr>
        <w:pStyle w:val="ListParagraph"/>
        <w:numPr>
          <w:ilvl w:val="0"/>
          <w:numId w:val="5"/>
        </w:numPr>
      </w:pPr>
      <w:r>
        <w:t xml:space="preserve">After the dealer inputs all of the information into the above fields, click “inquiry” to display the </w:t>
      </w:r>
      <w:proofErr w:type="spellStart"/>
      <w:r>
        <w:t>vins</w:t>
      </w:r>
      <w:proofErr w:type="spellEnd"/>
      <w:r>
        <w:t xml:space="preserve"> that meet the entered requirements.</w:t>
      </w:r>
    </w:p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DE28E9" w:rsidP="00DE28E9"/>
    <w:p w:rsidR="00DE28E9" w:rsidRDefault="009E77F0" w:rsidP="00DE28E9">
      <w:r>
        <w:rPr>
          <w:noProof/>
          <w:lang w:eastAsia="en-CA"/>
        </w:rPr>
        <w:lastRenderedPageBreak/>
        <w:pict>
          <v:shape id="_x0000_s1040" type="#_x0000_t32" style="position:absolute;margin-left:141.75pt;margin-top:140.25pt;width:467.25pt;height:258.75pt;flip:y;z-index:251670528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39" type="#_x0000_t32" style="position:absolute;margin-left:96.75pt;margin-top:213.75pt;width:287.25pt;height:161.25pt;flip:x y;z-index:251669504" o:connectortype="straight">
            <v:stroke endarrow="block"/>
          </v:shape>
        </w:pict>
      </w:r>
      <w:r w:rsidR="00DE28E9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E9" w:rsidRDefault="00DE28E9" w:rsidP="00DE28E9">
      <w:pPr>
        <w:pStyle w:val="ListParagraph"/>
        <w:numPr>
          <w:ilvl w:val="0"/>
          <w:numId w:val="7"/>
        </w:numPr>
      </w:pPr>
      <w:r>
        <w:t xml:space="preserve">Locate the </w:t>
      </w:r>
      <w:proofErr w:type="spellStart"/>
      <w:proofErr w:type="gramStart"/>
      <w:r>
        <w:t>vin</w:t>
      </w:r>
      <w:proofErr w:type="spellEnd"/>
      <w:proofErr w:type="gramEnd"/>
      <w:r>
        <w:t xml:space="preserve"> that is to be retailed.  Select this vehicle by selecting the radio button.</w:t>
      </w:r>
    </w:p>
    <w:p w:rsidR="00DE28E9" w:rsidRDefault="00DE28E9" w:rsidP="00DE28E9">
      <w:pPr>
        <w:pStyle w:val="ListParagraph"/>
        <w:numPr>
          <w:ilvl w:val="0"/>
          <w:numId w:val="7"/>
        </w:numPr>
      </w:pPr>
      <w:r>
        <w:t>Click “CPO Retail Sales”</w:t>
      </w:r>
    </w:p>
    <w:p w:rsidR="00DE28E9" w:rsidRDefault="00DE28E9" w:rsidP="00DE28E9"/>
    <w:p w:rsidR="00DE28E9" w:rsidRDefault="00DE28E9" w:rsidP="00DE28E9"/>
    <w:p w:rsidR="00DE28E9" w:rsidRDefault="00E36B85" w:rsidP="00DE28E9">
      <w:r>
        <w:rPr>
          <w:noProof/>
          <w:lang w:eastAsia="en-CA"/>
        </w:rPr>
        <w:lastRenderedPageBreak/>
        <w:drawing>
          <wp:inline distT="0" distB="0" distL="0" distR="0">
            <wp:extent cx="8229600" cy="46291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8"/>
        </w:numPr>
      </w:pPr>
      <w:r>
        <w:t>Select the Sales Type</w:t>
      </w:r>
    </w:p>
    <w:p w:rsidR="00E36B85" w:rsidRDefault="00E36B85" w:rsidP="00E36B85"/>
    <w:p w:rsidR="00E36B85" w:rsidRDefault="00E36B85" w:rsidP="00E36B85"/>
    <w:p w:rsidR="00E36B85" w:rsidRDefault="00E36B85" w:rsidP="00E36B85"/>
    <w:p w:rsidR="00E36B85" w:rsidRDefault="00E36B85" w:rsidP="00E36B85">
      <w:r>
        <w:rPr>
          <w:noProof/>
          <w:lang w:eastAsia="en-CA"/>
        </w:rPr>
        <w:lastRenderedPageBreak/>
        <w:drawing>
          <wp:inline distT="0" distB="0" distL="0" distR="0">
            <wp:extent cx="8229600" cy="4629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9"/>
        </w:numPr>
      </w:pPr>
      <w:r>
        <w:t>Select the term (if applicable)</w:t>
      </w:r>
    </w:p>
    <w:p w:rsidR="00E36B85" w:rsidRDefault="00E36B85" w:rsidP="00E36B85"/>
    <w:p w:rsidR="00E36B85" w:rsidRDefault="00E36B85" w:rsidP="00E36B85"/>
    <w:p w:rsidR="00E36B85" w:rsidRDefault="00E36B85" w:rsidP="00E36B85"/>
    <w:p w:rsidR="00E36B85" w:rsidRDefault="00E36B85" w:rsidP="00E36B85">
      <w:r>
        <w:rPr>
          <w:noProof/>
          <w:lang w:eastAsia="en-CA"/>
        </w:rPr>
        <w:lastRenderedPageBreak/>
        <w:drawing>
          <wp:inline distT="0" distB="0" distL="0" distR="0">
            <wp:extent cx="8229600" cy="46291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0"/>
        </w:numPr>
      </w:pPr>
      <w:r>
        <w:t>Select the appropriate sales consultant.</w:t>
      </w:r>
    </w:p>
    <w:p w:rsidR="00E36B85" w:rsidRDefault="00E36B85" w:rsidP="00E36B85"/>
    <w:p w:rsidR="00E36B85" w:rsidRDefault="00E36B85" w:rsidP="00E36B85"/>
    <w:p w:rsidR="00E36B85" w:rsidRDefault="00E36B85" w:rsidP="00E36B85"/>
    <w:p w:rsidR="00E36B85" w:rsidRDefault="009E77F0" w:rsidP="00E36B85">
      <w:r>
        <w:rPr>
          <w:noProof/>
          <w:lang w:eastAsia="en-CA"/>
        </w:rPr>
        <w:lastRenderedPageBreak/>
        <w:pict>
          <v:shape id="_x0000_s1041" type="#_x0000_t32" style="position:absolute;margin-left:130.5pt;margin-top:150.75pt;width:42pt;height:249pt;flip:y;z-index:251671552" o:connectortype="straight">
            <v:stroke endarrow="block"/>
          </v:shape>
        </w:pict>
      </w:r>
      <w:r w:rsidR="00E36B85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1"/>
        </w:numPr>
      </w:pPr>
      <w:r>
        <w:t>Select the appropriate sales manager.</w:t>
      </w:r>
    </w:p>
    <w:p w:rsidR="00E36B85" w:rsidRDefault="00E36B85" w:rsidP="00E36B85">
      <w:pPr>
        <w:pStyle w:val="ListParagraph"/>
        <w:numPr>
          <w:ilvl w:val="0"/>
          <w:numId w:val="11"/>
        </w:numPr>
      </w:pPr>
      <w:r>
        <w:t>Enter the odometer</w:t>
      </w:r>
    </w:p>
    <w:p w:rsidR="00E36B85" w:rsidRDefault="00E36B85" w:rsidP="00E36B85"/>
    <w:p w:rsidR="00E36B85" w:rsidRDefault="00E36B85" w:rsidP="00E36B85"/>
    <w:p w:rsidR="00E36B85" w:rsidRDefault="00E36B85" w:rsidP="00E36B85"/>
    <w:p w:rsidR="00E36B85" w:rsidRDefault="009E77F0" w:rsidP="00E36B85">
      <w:r>
        <w:rPr>
          <w:noProof/>
          <w:lang w:eastAsia="en-CA"/>
        </w:rPr>
        <w:pict>
          <v:shape id="_x0000_s1042" type="#_x0000_t32" style="position:absolute;margin-left:254.25pt;margin-top:262.55pt;width:24pt;height:129.75pt;flip:y;z-index:251672576" o:connectortype="straight">
            <v:stroke endarrow="block"/>
          </v:shape>
        </w:pict>
      </w:r>
      <w:r w:rsidR="00E36B85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3"/>
        </w:numPr>
      </w:pPr>
      <w:r>
        <w:t>Select the type of customer.</w:t>
      </w:r>
    </w:p>
    <w:p w:rsidR="00E36B85" w:rsidRDefault="00E36B85" w:rsidP="00E36B85">
      <w:pPr>
        <w:pStyle w:val="ListParagraph"/>
        <w:numPr>
          <w:ilvl w:val="0"/>
          <w:numId w:val="13"/>
        </w:numPr>
      </w:pPr>
      <w:r>
        <w:t>Input the remainder of the customer’s personal information.</w:t>
      </w:r>
    </w:p>
    <w:p w:rsidR="00E36B85" w:rsidRDefault="00E36B85" w:rsidP="00E36B85"/>
    <w:p w:rsidR="00E36B85" w:rsidRDefault="009E77F0" w:rsidP="00E36B85">
      <w:r>
        <w:rPr>
          <w:noProof/>
          <w:lang w:eastAsia="en-CA"/>
        </w:rPr>
        <w:lastRenderedPageBreak/>
        <w:pict>
          <v:shape id="_x0000_s1043" type="#_x0000_t32" style="position:absolute;margin-left:401.25pt;margin-top:325.5pt;width:171.75pt;height:56.25pt;flip:y;z-index:251673600" o:connectortype="straight">
            <v:stroke endarrow="block"/>
          </v:shape>
        </w:pict>
      </w:r>
      <w:r w:rsidR="00E36B85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4"/>
        </w:numPr>
      </w:pPr>
      <w:r>
        <w:t>After all customer’s personal information is entered, click the “warranty” button.</w:t>
      </w:r>
    </w:p>
    <w:p w:rsidR="00E36B85" w:rsidRDefault="00E36B85" w:rsidP="00E36B85"/>
    <w:p w:rsidR="00E36B85" w:rsidRDefault="00E36B85" w:rsidP="00E36B85"/>
    <w:p w:rsidR="00E36B85" w:rsidRDefault="00E36B85" w:rsidP="00E36B85"/>
    <w:p w:rsidR="00E36B85" w:rsidRDefault="009E77F0" w:rsidP="00E36B85">
      <w:r>
        <w:rPr>
          <w:noProof/>
          <w:lang w:eastAsia="en-CA"/>
        </w:rPr>
        <w:lastRenderedPageBreak/>
        <w:pict>
          <v:shape id="_x0000_s1044" type="#_x0000_t32" style="position:absolute;margin-left:379.5pt;margin-top:224.25pt;width:9pt;height:174pt;flip:x y;z-index:251674624" o:connectortype="straight">
            <v:stroke endarrow="block"/>
          </v:shape>
        </w:pict>
      </w:r>
      <w:r w:rsidR="00E36B85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5"/>
        </w:numPr>
      </w:pPr>
      <w:r>
        <w:t>The above window will pop up.  Select the appropriate coverage from the drop down menu.</w:t>
      </w:r>
    </w:p>
    <w:p w:rsidR="00E36B85" w:rsidRDefault="00E36B85" w:rsidP="00E36B85">
      <w:pPr>
        <w:pStyle w:val="ListParagraph"/>
        <w:numPr>
          <w:ilvl w:val="0"/>
          <w:numId w:val="15"/>
        </w:numPr>
      </w:pPr>
      <w:r>
        <w:t>Fill out the reminder of the required information and click the “save” button.</w:t>
      </w:r>
    </w:p>
    <w:p w:rsidR="00E36B85" w:rsidRDefault="00E36B85" w:rsidP="00E36B85"/>
    <w:p w:rsidR="00E36B85" w:rsidRDefault="00E36B85" w:rsidP="00E36B85"/>
    <w:p w:rsidR="00E36B85" w:rsidRDefault="00E36B85" w:rsidP="00E36B85">
      <w:r>
        <w:rPr>
          <w:noProof/>
          <w:lang w:eastAsia="en-CA"/>
        </w:rPr>
        <w:lastRenderedPageBreak/>
        <w:drawing>
          <wp:inline distT="0" distB="0" distL="0" distR="0">
            <wp:extent cx="8229600" cy="46291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6"/>
        </w:numPr>
      </w:pPr>
      <w:r>
        <w:t>Click “Save”.</w:t>
      </w:r>
    </w:p>
    <w:p w:rsidR="00E36B85" w:rsidRDefault="00E36B85" w:rsidP="00E36B85">
      <w:pPr>
        <w:pStyle w:val="ListParagraph"/>
        <w:numPr>
          <w:ilvl w:val="0"/>
          <w:numId w:val="16"/>
        </w:numPr>
      </w:pPr>
      <w:r>
        <w:t>A window will pop up that says “Your process has been successfully completed”</w:t>
      </w:r>
    </w:p>
    <w:p w:rsidR="00E36B85" w:rsidRDefault="00E36B85" w:rsidP="00E36B85"/>
    <w:p w:rsidR="00E36B85" w:rsidRDefault="00E36B85" w:rsidP="00E36B85"/>
    <w:p w:rsidR="00E36B85" w:rsidRDefault="00E36B85" w:rsidP="00E36B85">
      <w:pPr>
        <w:jc w:val="center"/>
      </w:pPr>
      <w:r>
        <w:lastRenderedPageBreak/>
        <w:t>Printing the Warranty Documents</w:t>
      </w:r>
    </w:p>
    <w:p w:rsidR="00E36B85" w:rsidRDefault="009E77F0" w:rsidP="00E36B85">
      <w:pPr>
        <w:jc w:val="center"/>
      </w:pPr>
      <w:r>
        <w:rPr>
          <w:noProof/>
          <w:lang w:eastAsia="en-CA"/>
        </w:rPr>
        <w:pict>
          <v:shape id="_x0000_s1045" type="#_x0000_t32" style="position:absolute;left:0;text-align:left;margin-left:194.25pt;margin-top:66.8pt;width:66pt;height:317.25pt;flip:x y;z-index:251675648" o:connectortype="straight">
            <v:stroke endarrow="block"/>
          </v:shape>
        </w:pict>
      </w:r>
      <w:r w:rsidR="00E36B85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85" w:rsidRDefault="00E36B85" w:rsidP="00E36B85">
      <w:pPr>
        <w:pStyle w:val="ListParagraph"/>
        <w:numPr>
          <w:ilvl w:val="0"/>
          <w:numId w:val="18"/>
        </w:numPr>
        <w:jc w:val="both"/>
      </w:pPr>
      <w:r>
        <w:t>Click “Misc</w:t>
      </w:r>
      <w:r w:rsidR="006005D4">
        <w:t>ellaneous” from the Sales sub-menu.</w:t>
      </w:r>
    </w:p>
    <w:p w:rsidR="006005D4" w:rsidRDefault="006005D4" w:rsidP="006005D4">
      <w:pPr>
        <w:jc w:val="both"/>
      </w:pPr>
    </w:p>
    <w:p w:rsidR="006005D4" w:rsidRDefault="006005D4" w:rsidP="006005D4">
      <w:pPr>
        <w:jc w:val="both"/>
      </w:pPr>
    </w:p>
    <w:p w:rsidR="006005D4" w:rsidRDefault="009E77F0" w:rsidP="006005D4">
      <w:pPr>
        <w:jc w:val="both"/>
      </w:pPr>
      <w:r>
        <w:rPr>
          <w:noProof/>
          <w:lang w:eastAsia="en-CA"/>
        </w:rPr>
        <w:lastRenderedPageBreak/>
        <w:pict>
          <v:shape id="_x0000_s1048" type="#_x0000_t32" style="position:absolute;left:0;text-align:left;margin-left:211.5pt;margin-top:110.25pt;width:48.75pt;height:309.75pt;flip:x y;z-index:251678720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47" type="#_x0000_t32" style="position:absolute;left:0;text-align:left;margin-left:177pt;margin-top:96pt;width:261.75pt;height:316.5pt;flip:y;z-index:251677696" o:connectortype="straight">
            <v:stroke endarrow="block"/>
          </v:shape>
        </w:pict>
      </w:r>
      <w:r>
        <w:rPr>
          <w:noProof/>
          <w:lang w:eastAsia="en-CA"/>
        </w:rPr>
        <w:pict>
          <v:shape id="_x0000_s1046" type="#_x0000_t32" style="position:absolute;left:0;text-align:left;margin-left:96.75pt;margin-top:96pt;width:68.25pt;height:304.5pt;flip:y;z-index:251676672" o:connectortype="straight">
            <v:stroke endarrow="block"/>
          </v:shape>
        </w:pict>
      </w:r>
      <w:r w:rsidR="006005D4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D4" w:rsidRDefault="006005D4" w:rsidP="006005D4">
      <w:pPr>
        <w:pStyle w:val="ListParagraph"/>
        <w:numPr>
          <w:ilvl w:val="0"/>
          <w:numId w:val="19"/>
        </w:numPr>
        <w:jc w:val="both"/>
      </w:pPr>
      <w:r>
        <w:t xml:space="preserve">The page above will be displayed.  </w:t>
      </w:r>
    </w:p>
    <w:p w:rsidR="006005D4" w:rsidRDefault="006005D4" w:rsidP="006005D4">
      <w:pPr>
        <w:pStyle w:val="ListParagraph"/>
        <w:numPr>
          <w:ilvl w:val="0"/>
          <w:numId w:val="19"/>
        </w:numPr>
        <w:jc w:val="both"/>
      </w:pPr>
      <w:r>
        <w:t xml:space="preserve">Enter the </w:t>
      </w:r>
      <w:proofErr w:type="spellStart"/>
      <w:proofErr w:type="gramStart"/>
      <w:r>
        <w:t>vin</w:t>
      </w:r>
      <w:proofErr w:type="spellEnd"/>
      <w:proofErr w:type="gramEnd"/>
      <w:r>
        <w:t>.</w:t>
      </w:r>
    </w:p>
    <w:p w:rsidR="006005D4" w:rsidRDefault="006005D4" w:rsidP="006005D4">
      <w:pPr>
        <w:pStyle w:val="ListParagraph"/>
        <w:numPr>
          <w:ilvl w:val="0"/>
          <w:numId w:val="19"/>
        </w:numPr>
        <w:jc w:val="both"/>
      </w:pPr>
      <w:r>
        <w:t>Select “CPO” as the retail type.</w:t>
      </w:r>
    </w:p>
    <w:p w:rsidR="006005D4" w:rsidRDefault="006005D4" w:rsidP="006005D4">
      <w:pPr>
        <w:pStyle w:val="ListParagraph"/>
        <w:numPr>
          <w:ilvl w:val="0"/>
          <w:numId w:val="19"/>
        </w:numPr>
        <w:jc w:val="both"/>
      </w:pPr>
      <w:r>
        <w:t>Select the appropriate date range that matches the sales date</w:t>
      </w:r>
    </w:p>
    <w:p w:rsidR="006005D4" w:rsidRDefault="006005D4" w:rsidP="006005D4">
      <w:pPr>
        <w:jc w:val="both"/>
      </w:pPr>
    </w:p>
    <w:p w:rsidR="006005D4" w:rsidRDefault="009E77F0" w:rsidP="006005D4">
      <w:pPr>
        <w:jc w:val="both"/>
      </w:pPr>
      <w:r>
        <w:rPr>
          <w:noProof/>
          <w:lang w:eastAsia="en-CA"/>
        </w:rPr>
        <w:lastRenderedPageBreak/>
        <w:pict>
          <v:shape id="_x0000_s1049" type="#_x0000_t32" style="position:absolute;left:0;text-align:left;margin-left:3in;margin-top:149.25pt;width:409.5pt;height:251.25pt;flip:y;z-index:251679744" o:connectortype="straight">
            <v:stroke endarrow="block"/>
          </v:shape>
        </w:pict>
      </w:r>
      <w:r w:rsidR="006005D4">
        <w:rPr>
          <w:noProof/>
          <w:lang w:eastAsia="en-CA"/>
        </w:rPr>
        <w:drawing>
          <wp:inline distT="0" distB="0" distL="0" distR="0">
            <wp:extent cx="8229600" cy="46291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D4" w:rsidRDefault="006005D4" w:rsidP="006005D4">
      <w:pPr>
        <w:pStyle w:val="ListParagraph"/>
        <w:numPr>
          <w:ilvl w:val="0"/>
          <w:numId w:val="20"/>
        </w:numPr>
        <w:jc w:val="both"/>
      </w:pPr>
      <w:r>
        <w:t>Find the appropriate vehicle in the list.</w:t>
      </w:r>
    </w:p>
    <w:p w:rsidR="006005D4" w:rsidRDefault="006005D4" w:rsidP="006005D4">
      <w:pPr>
        <w:pStyle w:val="ListParagraph"/>
        <w:numPr>
          <w:ilvl w:val="0"/>
          <w:numId w:val="20"/>
        </w:numPr>
        <w:jc w:val="both"/>
      </w:pPr>
      <w:r>
        <w:t>Click the disk under the “print” column.</w:t>
      </w:r>
    </w:p>
    <w:p w:rsidR="006005D4" w:rsidRDefault="006005D4" w:rsidP="006005D4">
      <w:pPr>
        <w:ind w:left="360"/>
        <w:jc w:val="both"/>
      </w:pPr>
    </w:p>
    <w:p w:rsidR="006005D4" w:rsidRDefault="006005D4" w:rsidP="006005D4">
      <w:pPr>
        <w:ind w:left="360"/>
        <w:jc w:val="both"/>
      </w:pPr>
    </w:p>
    <w:p w:rsidR="006005D4" w:rsidRDefault="006005D4" w:rsidP="006005D4">
      <w:pPr>
        <w:ind w:left="360"/>
        <w:jc w:val="both"/>
      </w:pPr>
      <w:r>
        <w:rPr>
          <w:noProof/>
          <w:lang w:eastAsia="en-CA"/>
        </w:rPr>
        <w:lastRenderedPageBreak/>
        <w:drawing>
          <wp:inline distT="0" distB="0" distL="0" distR="0">
            <wp:extent cx="8229600" cy="46291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D4" w:rsidRDefault="006005D4" w:rsidP="006005D4">
      <w:pPr>
        <w:ind w:left="360"/>
        <w:jc w:val="both"/>
      </w:pPr>
    </w:p>
    <w:p w:rsidR="00E36B85" w:rsidRDefault="006005D4" w:rsidP="006005D4">
      <w:pPr>
        <w:pStyle w:val="ListParagraph"/>
        <w:numPr>
          <w:ilvl w:val="0"/>
          <w:numId w:val="21"/>
        </w:numPr>
      </w:pPr>
      <w:r>
        <w:t>The warranty documents will be generated and can be printed by the dealer.</w:t>
      </w:r>
    </w:p>
    <w:p w:rsidR="00E36B85" w:rsidRDefault="00E36B85" w:rsidP="00E36B85"/>
    <w:p w:rsidR="00E36B85" w:rsidRDefault="00E36B85" w:rsidP="00E36B85"/>
    <w:sectPr w:rsidR="00E36B85" w:rsidSect="003C408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16FD"/>
    <w:multiLevelType w:val="hybridMultilevel"/>
    <w:tmpl w:val="181665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537F0"/>
    <w:multiLevelType w:val="hybridMultilevel"/>
    <w:tmpl w:val="F516F31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44F23"/>
    <w:multiLevelType w:val="hybridMultilevel"/>
    <w:tmpl w:val="246CAF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A55C1"/>
    <w:multiLevelType w:val="hybridMultilevel"/>
    <w:tmpl w:val="EFDA14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93A71"/>
    <w:multiLevelType w:val="hybridMultilevel"/>
    <w:tmpl w:val="0654373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9690B"/>
    <w:multiLevelType w:val="hybridMultilevel"/>
    <w:tmpl w:val="3CF4D5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E7AAD"/>
    <w:multiLevelType w:val="hybridMultilevel"/>
    <w:tmpl w:val="C60C3B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22D4E"/>
    <w:multiLevelType w:val="hybridMultilevel"/>
    <w:tmpl w:val="CAAA63A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D0305"/>
    <w:multiLevelType w:val="hybridMultilevel"/>
    <w:tmpl w:val="3FD430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81B40"/>
    <w:multiLevelType w:val="hybridMultilevel"/>
    <w:tmpl w:val="940285F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D259D8"/>
    <w:multiLevelType w:val="hybridMultilevel"/>
    <w:tmpl w:val="5AB063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307AB"/>
    <w:multiLevelType w:val="hybridMultilevel"/>
    <w:tmpl w:val="94D2BE88"/>
    <w:lvl w:ilvl="0" w:tplc="BEFEC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102A1B"/>
    <w:multiLevelType w:val="hybridMultilevel"/>
    <w:tmpl w:val="F76C73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900D21"/>
    <w:multiLevelType w:val="hybridMultilevel"/>
    <w:tmpl w:val="7C4604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920F5"/>
    <w:multiLevelType w:val="hybridMultilevel"/>
    <w:tmpl w:val="CA827D7C"/>
    <w:lvl w:ilvl="0" w:tplc="D9ECB3E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5455B1B"/>
    <w:multiLevelType w:val="hybridMultilevel"/>
    <w:tmpl w:val="2CBA1F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ED1D20"/>
    <w:multiLevelType w:val="hybridMultilevel"/>
    <w:tmpl w:val="7A9AE5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A47011"/>
    <w:multiLevelType w:val="hybridMultilevel"/>
    <w:tmpl w:val="BD8652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B43F5"/>
    <w:multiLevelType w:val="hybridMultilevel"/>
    <w:tmpl w:val="F88A5DBE"/>
    <w:lvl w:ilvl="0" w:tplc="905C9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BFC5219"/>
    <w:multiLevelType w:val="hybridMultilevel"/>
    <w:tmpl w:val="BBFC256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5D0A4A"/>
    <w:multiLevelType w:val="hybridMultilevel"/>
    <w:tmpl w:val="C90C71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7"/>
  </w:num>
  <w:num w:numId="5">
    <w:abstractNumId w:val="18"/>
  </w:num>
  <w:num w:numId="6">
    <w:abstractNumId w:val="14"/>
  </w:num>
  <w:num w:numId="7">
    <w:abstractNumId w:val="12"/>
  </w:num>
  <w:num w:numId="8">
    <w:abstractNumId w:val="3"/>
  </w:num>
  <w:num w:numId="9">
    <w:abstractNumId w:val="4"/>
  </w:num>
  <w:num w:numId="10">
    <w:abstractNumId w:val="13"/>
  </w:num>
  <w:num w:numId="11">
    <w:abstractNumId w:val="9"/>
  </w:num>
  <w:num w:numId="12">
    <w:abstractNumId w:val="2"/>
  </w:num>
  <w:num w:numId="13">
    <w:abstractNumId w:val="10"/>
  </w:num>
  <w:num w:numId="14">
    <w:abstractNumId w:val="5"/>
  </w:num>
  <w:num w:numId="15">
    <w:abstractNumId w:val="19"/>
  </w:num>
  <w:num w:numId="16">
    <w:abstractNumId w:val="1"/>
  </w:num>
  <w:num w:numId="17">
    <w:abstractNumId w:val="0"/>
  </w:num>
  <w:num w:numId="18">
    <w:abstractNumId w:val="16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4089"/>
    <w:rsid w:val="003A5EB4"/>
    <w:rsid w:val="003C4089"/>
    <w:rsid w:val="006005D4"/>
    <w:rsid w:val="00633E13"/>
    <w:rsid w:val="006757D8"/>
    <w:rsid w:val="008F7C43"/>
    <w:rsid w:val="009E77F0"/>
    <w:rsid w:val="00DE28E9"/>
    <w:rsid w:val="00E36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3" type="connector" idref="#_x0000_s1046"/>
        <o:r id="V:Rule24" type="connector" idref="#_x0000_s1045"/>
        <o:r id="V:Rule25" type="connector" idref="#_x0000_s1026"/>
        <o:r id="V:Rule26" type="connector" idref="#_x0000_s1044"/>
        <o:r id="V:Rule27" type="connector" idref="#_x0000_s1047"/>
        <o:r id="V:Rule28" type="connector" idref="#_x0000_s1029"/>
        <o:r id="V:Rule29" type="connector" idref="#_x0000_s1048"/>
        <o:r id="V:Rule30" type="connector" idref="#_x0000_s1037"/>
        <o:r id="V:Rule31" type="connector" idref="#_x0000_s1027"/>
        <o:r id="V:Rule32" type="connector" idref="#_x0000_s1049"/>
        <o:r id="V:Rule33" type="connector" idref="#_x0000_s1028"/>
        <o:r id="V:Rule34" type="connector" idref="#_x0000_s1039"/>
        <o:r id="V:Rule35" type="connector" idref="#_x0000_s1032"/>
        <o:r id="V:Rule36" type="connector" idref="#_x0000_s1040"/>
        <o:r id="V:Rule37" type="connector" idref="#_x0000_s1033"/>
        <o:r id="V:Rule38" type="connector" idref="#_x0000_s1030"/>
        <o:r id="V:Rule39" type="connector" idref="#_x0000_s1035"/>
        <o:r id="V:Rule40" type="connector" idref="#_x0000_s1031"/>
        <o:r id="V:Rule41" type="connector" idref="#_x0000_s1043"/>
        <o:r id="V:Rule42" type="connector" idref="#_x0000_s1034"/>
        <o:r id="V:Rule43" type="connector" idref="#_x0000_s1042"/>
        <o:r id="V:Rule4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0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40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Hyundai Auto Canada Corp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Logan</dc:creator>
  <cp:lastModifiedBy>jgregory1</cp:lastModifiedBy>
  <cp:revision>2</cp:revision>
  <dcterms:created xsi:type="dcterms:W3CDTF">2015-11-03T20:29:00Z</dcterms:created>
  <dcterms:modified xsi:type="dcterms:W3CDTF">2015-11-03T20:29:00Z</dcterms:modified>
</cp:coreProperties>
</file>